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3DEA" w14:textId="77777777" w:rsidR="00EE5534" w:rsidRDefault="00EE5534" w:rsidP="00EE5534">
      <w:pPr>
        <w:spacing w:line="360" w:lineRule="auto"/>
        <w:jc w:val="center"/>
        <w:rPr>
          <w:rFonts w:ascii="Arial" w:eastAsia="Arial" w:hAnsi="Arial" w:cs="Arial"/>
          <w:b/>
          <w:bCs/>
          <w:iCs/>
          <w:color w:val="000000"/>
        </w:rPr>
      </w:pPr>
      <w:r>
        <w:rPr>
          <w:rFonts w:ascii="Arial" w:eastAsia="Arial" w:hAnsi="Arial" w:cs="Arial"/>
          <w:b/>
          <w:bCs/>
          <w:iCs/>
          <w:color w:val="000000"/>
          <w:u w:val="single"/>
        </w:rPr>
        <w:t>Informationsblatt – Reibungskräfte</w:t>
      </w:r>
    </w:p>
    <w:p w14:paraId="58384287" w14:textId="77777777" w:rsidR="00EE5534" w:rsidRDefault="00EE5534" w:rsidP="00EE5534">
      <w:pPr>
        <w:spacing w:line="360" w:lineRule="auto"/>
        <w:rPr>
          <w:rFonts w:ascii="Arial" w:eastAsia="Arial" w:hAnsi="Arial" w:cs="Arial"/>
          <w:iCs/>
          <w:color w:val="000000"/>
        </w:rPr>
      </w:pPr>
      <w:r>
        <w:rPr>
          <w:rFonts w:ascii="Arial" w:eastAsia="Arial" w:hAnsi="Arial" w:cs="Arial"/>
          <w:b/>
          <w:bCs/>
          <w:iCs/>
          <w:color w:val="000000"/>
        </w:rPr>
        <w:t>Arbeitsauftrag</w:t>
      </w:r>
    </w:p>
    <w:p w14:paraId="015D0D16" w14:textId="77777777" w:rsidR="00EE5534" w:rsidRDefault="00EE5534" w:rsidP="00EE5534">
      <w:pPr>
        <w:spacing w:line="360" w:lineRule="auto"/>
        <w:rPr>
          <w:rFonts w:ascii="Arial" w:eastAsia="Arial" w:hAnsi="Arial" w:cs="Arial"/>
          <w:b/>
          <w:bCs/>
          <w:iCs/>
          <w:color w:val="000000"/>
        </w:rPr>
      </w:pPr>
      <w:r>
        <w:rPr>
          <w:rFonts w:ascii="Arial" w:eastAsia="Arial" w:hAnsi="Arial" w:cs="Arial"/>
          <w:iCs/>
          <w:color w:val="000000"/>
        </w:rPr>
        <w:t xml:space="preserve">Lest euch die Informationen zur Reibung durch. </w:t>
      </w:r>
    </w:p>
    <w:p w14:paraId="3AED2B5A" w14:textId="77777777" w:rsidR="00EE5534" w:rsidRDefault="00EE5534" w:rsidP="00EE5534">
      <w:pPr>
        <w:spacing w:line="360" w:lineRule="auto"/>
        <w:rPr>
          <w:rFonts w:ascii="Arial" w:eastAsia="Arial" w:hAnsi="Arial" w:cs="Arial"/>
          <w:b/>
          <w:bCs/>
          <w:iCs/>
          <w:color w:val="000000"/>
        </w:rPr>
      </w:pPr>
    </w:p>
    <w:p w14:paraId="69CBC8E0" w14:textId="02EC3656" w:rsidR="00EE5534" w:rsidRDefault="00EE5534" w:rsidP="00EE5534">
      <w:pPr>
        <w:spacing w:line="360" w:lineRule="auto"/>
        <w:rPr>
          <w:rFonts w:ascii="Arial" w:eastAsia="Arial" w:hAnsi="Arial" w:cs="Arial"/>
          <w:iCs/>
          <w:color w:val="000000"/>
        </w:rPr>
      </w:pPr>
      <w:r>
        <w:rPr>
          <w:rFonts w:ascii="Arial" w:eastAsia="Arial" w:hAnsi="Arial" w:cs="Arial"/>
          <w:b/>
          <w:bCs/>
          <w:iCs/>
          <w:color w:val="000000"/>
        </w:rPr>
        <w:t xml:space="preserve">Reibung </w:t>
      </w:r>
    </w:p>
    <w:p w14:paraId="1DBD9C9D" w14:textId="2DBB3BA7" w:rsidR="00EE5534" w:rsidRPr="00EE5534" w:rsidRDefault="00EE5534" w:rsidP="00EE5534">
      <w:pPr>
        <w:spacing w:line="360" w:lineRule="auto"/>
        <w:jc w:val="both"/>
        <w:rPr>
          <w:rFonts w:ascii="Arial" w:eastAsia="Arial" w:hAnsi="Arial" w:cs="Arial"/>
          <w:b/>
          <w:bCs/>
          <w:iCs/>
          <w:color w:val="000000"/>
        </w:rPr>
      </w:pPr>
      <w:r>
        <w:rPr>
          <w:rFonts w:ascii="Arial" w:eastAsia="Arial" w:hAnsi="Arial" w:cs="Arial"/>
          <w:iCs/>
          <w:color w:val="000000"/>
        </w:rPr>
        <w:t>So störend bei vielen Vorgängen die Reibung ist, so groß ist dennoch ihre praktische Bedeutung. Reibungskräfte treten z.B. dort auf, wo sich Körper berühren. Sie sind einerseits erwünscht, weil ohne sie das Gehen und Laufen, die Bewegung von Rädern auf Straße und auf Schiene nicht möglich wären. Andererseits führt sie bei rotierenden Maschinenteilen zu Verschleiß und Energieverlust. Will man einen ruhenden Körper auf ebener Unterlage in Bewegung versetzen spielen 3 Reibungsformen eine wichtige Rolle:</w:t>
      </w:r>
      <w:r>
        <w:rPr>
          <w:rFonts w:ascii="Arial" w:eastAsia="Arial" w:hAnsi="Arial" w:cs="Arial"/>
          <w:b/>
          <w:bCs/>
          <w:iCs/>
          <w:color w:val="000000"/>
        </w:rPr>
        <w:t xml:space="preserve"> </w:t>
      </w:r>
      <w:r>
        <w:rPr>
          <w:rFonts w:ascii="Arial" w:eastAsia="Arial" w:hAnsi="Arial" w:cs="Arial"/>
          <w:b/>
          <w:bCs/>
          <w:iCs/>
          <w:color w:val="000000"/>
        </w:rPr>
        <w:t>Haft-, Gleitreibung und Rollreibung</w:t>
      </w:r>
      <w:r>
        <w:rPr>
          <w:rFonts w:ascii="Arial" w:eastAsia="Arial" w:hAnsi="Arial" w:cs="Arial"/>
          <w:b/>
          <w:bCs/>
          <w:iCs/>
          <w:color w:val="000000"/>
        </w:rPr>
        <w:t>.</w:t>
      </w:r>
      <w:r>
        <w:rPr>
          <w:rFonts w:ascii="Arial" w:eastAsia="Arial" w:hAnsi="Arial" w:cs="Arial"/>
          <w:b/>
          <w:bCs/>
          <w:iCs/>
          <w:color w:val="000000"/>
        </w:rPr>
        <w:t xml:space="preserve"> </w:t>
      </w:r>
    </w:p>
    <w:p w14:paraId="24F38828" w14:textId="77777777" w:rsidR="00EE5534" w:rsidRDefault="00EE5534" w:rsidP="00EE5534">
      <w:pPr>
        <w:spacing w:line="360" w:lineRule="auto"/>
        <w:jc w:val="both"/>
        <w:rPr>
          <w:rFonts w:ascii="Arial" w:eastAsia="Arial" w:hAnsi="Arial" w:cs="Arial"/>
          <w:iCs/>
          <w:color w:val="000000"/>
        </w:rPr>
      </w:pPr>
    </w:p>
    <w:p w14:paraId="0E2DFE91" w14:textId="67FB0B75" w:rsidR="00EE5534" w:rsidRDefault="00EE5534" w:rsidP="00EE5534">
      <w:pPr>
        <w:spacing w:line="360" w:lineRule="auto"/>
        <w:jc w:val="both"/>
      </w:pPr>
      <w:r>
        <w:rPr>
          <w:noProof/>
        </w:rPr>
        <w:drawing>
          <wp:anchor distT="0" distB="0" distL="0" distR="0" simplePos="0" relativeHeight="251659264" behindDoc="0" locked="0" layoutInCell="1" allowOverlap="1" wp14:anchorId="626B9283" wp14:editId="047F7BA3">
            <wp:simplePos x="0" y="0"/>
            <wp:positionH relativeFrom="column">
              <wp:posOffset>2203450</wp:posOffset>
            </wp:positionH>
            <wp:positionV relativeFrom="paragraph">
              <wp:posOffset>31115</wp:posOffset>
            </wp:positionV>
            <wp:extent cx="3899535" cy="2094865"/>
            <wp:effectExtent l="19050" t="19050" r="24765" b="19685"/>
            <wp:wrapSquare wrapText="larges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9535" cy="209486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Für das Haften gibt es mehrere Ursachen, die je nach Material und Oberfläche einen unterschiedlich starken Einfluss haben. Bei starker Vergrößerung gleicht selbst eine geschliffene Oberfläche einem kleinen „Gebirge“ mit vielen Zacken und Spitzen. Haften zwei Körper aneinander, so verhaken sich die Spitzen ineinander. Je stärker zwei Körper </w:t>
      </w:r>
      <w:proofErr w:type="gramStart"/>
      <w:r>
        <w:rPr>
          <w:rFonts w:ascii="Arial" w:eastAsia="Arial" w:hAnsi="Arial" w:cs="Arial"/>
          <w:iCs/>
          <w:color w:val="000000"/>
        </w:rPr>
        <w:t>aneinander gepresst</w:t>
      </w:r>
      <w:proofErr w:type="gramEnd"/>
      <w:r>
        <w:rPr>
          <w:rFonts w:ascii="Arial" w:eastAsia="Arial" w:hAnsi="Arial" w:cs="Arial"/>
          <w:iCs/>
          <w:color w:val="000000"/>
        </w:rPr>
        <w:t xml:space="preserve"> sind, desto stärker ist die maximale </w:t>
      </w:r>
      <w:r>
        <w:rPr>
          <w:rFonts w:ascii="Arial" w:eastAsia="Arial" w:hAnsi="Arial" w:cs="Arial"/>
          <w:b/>
          <w:bCs/>
          <w:iCs/>
          <w:color w:val="000000"/>
        </w:rPr>
        <w:t>Haftreibung</w:t>
      </w:r>
      <w:r>
        <w:rPr>
          <w:rFonts w:ascii="Arial" w:eastAsia="Arial" w:hAnsi="Arial" w:cs="Arial"/>
          <w:iCs/>
          <w:color w:val="000000"/>
        </w:rPr>
        <w:t xml:space="preserve">. </w:t>
      </w:r>
    </w:p>
    <w:p w14:paraId="158BB7C0" w14:textId="67063C5E" w:rsidR="00EE5534" w:rsidRDefault="00EE5534" w:rsidP="00EE5534">
      <w:pPr>
        <w:spacing w:line="360" w:lineRule="auto"/>
        <w:jc w:val="both"/>
        <w:rPr>
          <w:rFonts w:ascii="Arial" w:eastAsia="Arial" w:hAnsi="Arial" w:cs="Arial"/>
          <w:iCs/>
          <w:color w:val="000000"/>
        </w:rPr>
      </w:pPr>
      <w:r>
        <w:rPr>
          <w:noProof/>
        </w:rPr>
        <w:drawing>
          <wp:anchor distT="0" distB="0" distL="0" distR="0" simplePos="0" relativeHeight="251660288" behindDoc="0" locked="0" layoutInCell="1" allowOverlap="1" wp14:anchorId="53E0A80B" wp14:editId="7711C466">
            <wp:simplePos x="0" y="0"/>
            <wp:positionH relativeFrom="column">
              <wp:posOffset>1587500</wp:posOffset>
            </wp:positionH>
            <wp:positionV relativeFrom="paragraph">
              <wp:posOffset>111125</wp:posOffset>
            </wp:positionV>
            <wp:extent cx="4514850" cy="1844675"/>
            <wp:effectExtent l="19050" t="19050" r="19050" b="22225"/>
            <wp:wrapSquare wrapText="larges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184467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Bewegen sich zwei Körper gegeneinander, so „schlittern“ die rauen Oberflächen übereinander hinweg. Sie können sich – anders als bei der Haftreibung – nicht völlig ineinander verhaken. Zudem kann es zwischen den Oberflächenmolekülen zu einer elektrischen Wechselwirkung kommen, die das Haften verstärkt. </w:t>
      </w:r>
    </w:p>
    <w:p w14:paraId="551A4218" w14:textId="32E815B3" w:rsidR="00EE5534" w:rsidRDefault="00EE5534" w:rsidP="00EE5534">
      <w:pPr>
        <w:spacing w:line="360" w:lineRule="auto"/>
        <w:jc w:val="both"/>
      </w:pPr>
      <w:r>
        <w:rPr>
          <w:noProof/>
        </w:rPr>
        <w:lastRenderedPageBreak/>
        <w:drawing>
          <wp:anchor distT="0" distB="0" distL="0" distR="0" simplePos="0" relativeHeight="251661312" behindDoc="0" locked="0" layoutInCell="1" allowOverlap="1" wp14:anchorId="6C9BA2E2" wp14:editId="211EE347">
            <wp:simplePos x="0" y="0"/>
            <wp:positionH relativeFrom="column">
              <wp:posOffset>2331329</wp:posOffset>
            </wp:positionH>
            <wp:positionV relativeFrom="paragraph">
              <wp:posOffset>731130</wp:posOffset>
            </wp:positionV>
            <wp:extent cx="1266190" cy="875665"/>
            <wp:effectExtent l="0" t="0" r="0" b="635"/>
            <wp:wrapTopAndBottom/>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190" cy="875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Sowohl die </w:t>
      </w:r>
      <w:r>
        <w:rPr>
          <w:rFonts w:ascii="Arial" w:eastAsia="Arial" w:hAnsi="Arial" w:cs="Arial"/>
          <w:b/>
          <w:bCs/>
          <w:iCs/>
          <w:color w:val="000000"/>
        </w:rPr>
        <w:t xml:space="preserve">Gleitreibungskraft </w:t>
      </w:r>
      <w:proofErr w:type="spellStart"/>
      <w:r>
        <w:rPr>
          <w:rFonts w:ascii="Arial" w:eastAsia="Arial" w:hAnsi="Arial" w:cs="Arial"/>
          <w:b/>
          <w:bCs/>
          <w:iCs/>
          <w:color w:val="000000"/>
        </w:rPr>
        <w:t>F</w:t>
      </w:r>
      <w:r>
        <w:rPr>
          <w:rFonts w:ascii="Arial" w:eastAsia="Arial" w:hAnsi="Arial" w:cs="Arial"/>
          <w:b/>
          <w:bCs/>
          <w:iCs/>
          <w:color w:val="000000"/>
          <w:vertAlign w:val="subscript"/>
        </w:rPr>
        <w:t>Gl</w:t>
      </w:r>
      <w:proofErr w:type="spellEnd"/>
      <w:r>
        <w:rPr>
          <w:rFonts w:ascii="Arial" w:eastAsia="Arial" w:hAnsi="Arial" w:cs="Arial"/>
          <w:iCs/>
          <w:color w:val="000000"/>
        </w:rPr>
        <w:t xml:space="preserve"> als auch die maximale </w:t>
      </w:r>
      <w:r>
        <w:rPr>
          <w:rFonts w:ascii="Arial" w:eastAsia="Arial" w:hAnsi="Arial" w:cs="Arial"/>
          <w:b/>
          <w:bCs/>
          <w:iCs/>
          <w:color w:val="000000"/>
        </w:rPr>
        <w:t>Haftkraft F</w:t>
      </w:r>
      <w:r>
        <w:rPr>
          <w:rFonts w:ascii="Arial" w:eastAsia="Arial" w:hAnsi="Arial" w:cs="Arial"/>
          <w:b/>
          <w:bCs/>
          <w:iCs/>
          <w:color w:val="000000"/>
          <w:vertAlign w:val="subscript"/>
        </w:rPr>
        <w:t>H</w:t>
      </w:r>
      <w:r>
        <w:rPr>
          <w:rFonts w:ascii="Arial" w:eastAsia="Arial" w:hAnsi="Arial" w:cs="Arial"/>
          <w:iCs/>
          <w:color w:val="000000"/>
        </w:rPr>
        <w:t xml:space="preserve"> sind proportional zur </w:t>
      </w:r>
      <w:r>
        <w:rPr>
          <w:rFonts w:ascii="Arial" w:eastAsia="Arial" w:hAnsi="Arial" w:cs="Arial"/>
          <w:b/>
          <w:bCs/>
          <w:iCs/>
          <w:color w:val="000000"/>
        </w:rPr>
        <w:t>Normalkraft F</w:t>
      </w:r>
      <w:r>
        <w:rPr>
          <w:rFonts w:ascii="Arial" w:eastAsia="Arial" w:hAnsi="Arial" w:cs="Arial"/>
          <w:b/>
          <w:bCs/>
          <w:iCs/>
          <w:color w:val="000000"/>
          <w:vertAlign w:val="subscript"/>
        </w:rPr>
        <w:t>N</w:t>
      </w:r>
      <w:r>
        <w:rPr>
          <w:rFonts w:ascii="Arial" w:eastAsia="Arial" w:hAnsi="Arial" w:cs="Arial"/>
          <w:iCs/>
          <w:color w:val="000000"/>
        </w:rPr>
        <w:t xml:space="preserve">, mit der ein Körper senkrecht auf eine Unterlage drückt. </w:t>
      </w:r>
    </w:p>
    <w:p w14:paraId="7C788E8D" w14:textId="792D4F62" w:rsidR="00EE5534" w:rsidRDefault="00EE5534" w:rsidP="00EE5534">
      <w:pPr>
        <w:spacing w:line="360" w:lineRule="auto"/>
        <w:jc w:val="both"/>
        <w:rPr>
          <w:rFonts w:ascii="Arial" w:eastAsia="Arial" w:hAnsi="Arial" w:cs="Arial"/>
          <w:iCs/>
          <w:color w:val="000000"/>
        </w:rPr>
      </w:pPr>
    </w:p>
    <w:p w14:paraId="6B66753F" w14:textId="7B1A16C2" w:rsidR="00EE5534" w:rsidRDefault="00EE5534" w:rsidP="00EE5534">
      <w:pPr>
        <w:spacing w:line="360" w:lineRule="auto"/>
        <w:jc w:val="both"/>
      </w:pPr>
      <w:r>
        <w:rPr>
          <w:rFonts w:ascii="Arial" w:eastAsia="Arial" w:hAnsi="Arial" w:cs="Arial"/>
          <w:iCs/>
          <w:color w:val="000000"/>
        </w:rPr>
        <w:t xml:space="preserve">Die </w:t>
      </w:r>
      <w:r>
        <w:rPr>
          <w:rFonts w:ascii="Arial" w:eastAsia="Arial" w:hAnsi="Arial" w:cs="Arial"/>
          <w:b/>
          <w:bCs/>
          <w:iCs/>
          <w:color w:val="000000"/>
        </w:rPr>
        <w:t xml:space="preserve">Reibungskoeffizienten </w:t>
      </w:r>
      <w:proofErr w:type="spellStart"/>
      <w:r>
        <w:rPr>
          <w:rFonts w:ascii="Arial" w:eastAsia="Arial" w:hAnsi="Arial" w:cs="Arial"/>
          <w:b/>
          <w:bCs/>
          <w:iCs/>
          <w:color w:val="000000"/>
        </w:rPr>
        <w:t>f</w:t>
      </w:r>
      <w:r>
        <w:rPr>
          <w:rFonts w:ascii="Arial" w:eastAsia="Arial" w:hAnsi="Arial" w:cs="Arial"/>
          <w:b/>
          <w:bCs/>
          <w:iCs/>
          <w:color w:val="000000"/>
          <w:vertAlign w:val="subscript"/>
        </w:rPr>
        <w:t>H</w:t>
      </w:r>
      <w:proofErr w:type="spellEnd"/>
      <w:r>
        <w:rPr>
          <w:rFonts w:ascii="Arial" w:eastAsia="Arial" w:hAnsi="Arial" w:cs="Arial"/>
          <w:b/>
          <w:bCs/>
          <w:iCs/>
          <w:color w:val="000000"/>
        </w:rPr>
        <w:t xml:space="preserve"> und </w:t>
      </w:r>
      <w:proofErr w:type="spellStart"/>
      <w:r>
        <w:rPr>
          <w:rFonts w:ascii="Arial" w:eastAsia="Arial" w:hAnsi="Arial" w:cs="Arial"/>
          <w:b/>
          <w:bCs/>
          <w:iCs/>
          <w:color w:val="000000"/>
        </w:rPr>
        <w:t>f</w:t>
      </w:r>
      <w:r>
        <w:rPr>
          <w:rFonts w:ascii="Arial" w:eastAsia="Arial" w:hAnsi="Arial" w:cs="Arial"/>
          <w:b/>
          <w:bCs/>
          <w:iCs/>
          <w:color w:val="000000"/>
          <w:vertAlign w:val="subscript"/>
        </w:rPr>
        <w:t>Gl</w:t>
      </w:r>
      <w:proofErr w:type="spellEnd"/>
      <w:r>
        <w:rPr>
          <w:rFonts w:ascii="Arial" w:eastAsia="Arial" w:hAnsi="Arial" w:cs="Arial"/>
          <w:iCs/>
          <w:color w:val="000000"/>
        </w:rPr>
        <w:t xml:space="preserve"> sind Materialgrößen, die von der Beschaffenheit der Reibungsflächen abhängen. </w:t>
      </w:r>
    </w:p>
    <w:p w14:paraId="54ACEC9E" w14:textId="6004BC06" w:rsidR="00EE5534" w:rsidRDefault="00EE5534" w:rsidP="00EE5534">
      <w:pPr>
        <w:spacing w:line="360" w:lineRule="auto"/>
        <w:jc w:val="both"/>
      </w:pPr>
      <w:r>
        <w:rPr>
          <w:noProof/>
        </w:rPr>
        <w:drawing>
          <wp:anchor distT="0" distB="0" distL="0" distR="0" simplePos="0" relativeHeight="251662336" behindDoc="0" locked="0" layoutInCell="1" allowOverlap="1" wp14:anchorId="77308480" wp14:editId="2AEC2045">
            <wp:simplePos x="0" y="0"/>
            <wp:positionH relativeFrom="column">
              <wp:posOffset>2464875</wp:posOffset>
            </wp:positionH>
            <wp:positionV relativeFrom="paragraph">
              <wp:posOffset>2628314</wp:posOffset>
            </wp:positionV>
            <wp:extent cx="1361440" cy="532765"/>
            <wp:effectExtent l="0" t="0" r="0" b="635"/>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1440"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0" locked="0" layoutInCell="1" allowOverlap="1" wp14:anchorId="29C49FBB" wp14:editId="678750AF">
            <wp:simplePos x="0" y="0"/>
            <wp:positionH relativeFrom="column">
              <wp:posOffset>3165475</wp:posOffset>
            </wp:positionH>
            <wp:positionV relativeFrom="paragraph">
              <wp:posOffset>-42545</wp:posOffset>
            </wp:positionV>
            <wp:extent cx="2940685" cy="2037080"/>
            <wp:effectExtent l="19050" t="19050" r="12065" b="2032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685" cy="203708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Durch den Einsatz von Rädern lassen sich Körper mit deutlich kleineren Kräften über eine Unterlage bewegen als beim Gleiten über die gleiche Unterlage. Die Haftung am Boden wird überwunden, wenn sich die Achsen der Räder vorwärtsbewegen. Hierzu ist eine Kraft erforderlich, die in der Achse der Räder angreift. Aufgrund der Hebelwirkung beim Lösen der Haftung ist diese Rollreibungskraft </w:t>
      </w:r>
      <w:proofErr w:type="spellStart"/>
      <w:r>
        <w:rPr>
          <w:rFonts w:ascii="Arial" w:eastAsia="Arial" w:hAnsi="Arial" w:cs="Arial"/>
          <w:iCs/>
          <w:color w:val="000000"/>
        </w:rPr>
        <w:t>F</w:t>
      </w:r>
      <w:r>
        <w:rPr>
          <w:rFonts w:ascii="Arial" w:eastAsia="Arial" w:hAnsi="Arial" w:cs="Arial"/>
          <w:iCs/>
          <w:color w:val="000000"/>
          <w:vertAlign w:val="subscript"/>
        </w:rPr>
        <w:t>ro</w:t>
      </w:r>
      <w:proofErr w:type="spellEnd"/>
      <w:r>
        <w:rPr>
          <w:rFonts w:ascii="Arial" w:eastAsia="Arial" w:hAnsi="Arial" w:cs="Arial"/>
          <w:iCs/>
          <w:color w:val="000000"/>
        </w:rPr>
        <w:t xml:space="preserve"> umso kleiner, je größer der Radius r des Rads ist. Es gilt: </w:t>
      </w:r>
    </w:p>
    <w:p w14:paraId="08FE579F" w14:textId="5D214298" w:rsidR="00EE5534" w:rsidRDefault="00EE5534" w:rsidP="00EE5534">
      <w:pPr>
        <w:spacing w:line="360" w:lineRule="auto"/>
        <w:jc w:val="both"/>
        <w:rPr>
          <w:rFonts w:ascii="Arial" w:eastAsia="Arial" w:hAnsi="Arial" w:cs="Arial"/>
          <w:iCs/>
          <w:color w:val="000000"/>
        </w:rPr>
      </w:pPr>
      <w:r>
        <w:rPr>
          <w:rFonts w:ascii="Arial" w:eastAsia="Arial" w:hAnsi="Arial" w:cs="Arial"/>
          <w:b/>
          <w:bCs/>
          <w:iCs/>
          <w:color w:val="000000"/>
        </w:rPr>
        <w:t xml:space="preserve">Reibung in Flüssigkeiten und Gasen </w:t>
      </w:r>
    </w:p>
    <w:p w14:paraId="207429A8" w14:textId="77777777" w:rsidR="00EE5534" w:rsidRDefault="00EE5534" w:rsidP="00EE5534">
      <w:pPr>
        <w:spacing w:line="360" w:lineRule="auto"/>
        <w:jc w:val="both"/>
        <w:rPr>
          <w:rFonts w:ascii="Arial" w:eastAsia="Arial" w:hAnsi="Arial" w:cs="Arial"/>
          <w:b/>
          <w:bCs/>
          <w:iCs/>
          <w:color w:val="000000"/>
        </w:rPr>
      </w:pPr>
      <w:r>
        <w:rPr>
          <w:rFonts w:ascii="Arial" w:eastAsia="Arial" w:hAnsi="Arial" w:cs="Arial"/>
          <w:iCs/>
          <w:color w:val="000000"/>
        </w:rPr>
        <w:t xml:space="preserve">Die Reibungskräfte zwischen zwei festen Körpern sind in vielen Fällen von der Geschwindigkeit unabhängig. Anders ist es mit den Widerständen, die Körper in Flüssigkeiten oder Gasen erfahren. </w:t>
      </w:r>
    </w:p>
    <w:p w14:paraId="24235E8C" w14:textId="77777777" w:rsidR="00EE5534" w:rsidRDefault="00EE5534" w:rsidP="00EE5534">
      <w:pPr>
        <w:spacing w:line="360" w:lineRule="auto"/>
        <w:jc w:val="both"/>
        <w:rPr>
          <w:rFonts w:ascii="Arial" w:eastAsia="Arial" w:hAnsi="Arial" w:cs="Arial"/>
          <w:b/>
          <w:bCs/>
          <w:iCs/>
          <w:color w:val="000000"/>
        </w:rPr>
      </w:pPr>
    </w:p>
    <w:p w14:paraId="236EE308" w14:textId="30AE2738" w:rsidR="00EE5534" w:rsidRDefault="00EE5534" w:rsidP="00EE5534">
      <w:pPr>
        <w:spacing w:line="360" w:lineRule="auto"/>
        <w:jc w:val="both"/>
        <w:rPr>
          <w:rFonts w:ascii="Arial" w:eastAsia="Arial" w:hAnsi="Arial" w:cs="Arial"/>
          <w:iCs/>
          <w:color w:val="000000"/>
        </w:rPr>
      </w:pPr>
      <w:r>
        <w:rPr>
          <w:rFonts w:ascii="Arial" w:eastAsia="Arial" w:hAnsi="Arial" w:cs="Arial"/>
          <w:b/>
          <w:bCs/>
          <w:iCs/>
          <w:color w:val="000000"/>
        </w:rPr>
        <w:t xml:space="preserve">1. </w:t>
      </w:r>
      <w:proofErr w:type="spellStart"/>
      <w:r>
        <w:rPr>
          <w:rFonts w:ascii="Arial" w:eastAsia="Arial" w:hAnsi="Arial" w:cs="Arial"/>
          <w:b/>
          <w:bCs/>
          <w:iCs/>
          <w:color w:val="000000"/>
        </w:rPr>
        <w:t>Stokes´sche</w:t>
      </w:r>
      <w:proofErr w:type="spellEnd"/>
      <w:r>
        <w:rPr>
          <w:rFonts w:ascii="Arial" w:eastAsia="Arial" w:hAnsi="Arial" w:cs="Arial"/>
          <w:b/>
          <w:bCs/>
          <w:iCs/>
          <w:color w:val="000000"/>
        </w:rPr>
        <w:t xml:space="preserve"> Reibung </w:t>
      </w:r>
    </w:p>
    <w:p w14:paraId="2DFBE03F" w14:textId="54DB5A4B" w:rsidR="00EE5534" w:rsidRDefault="00EE5534" w:rsidP="00EE5534">
      <w:pPr>
        <w:spacing w:line="360" w:lineRule="auto"/>
        <w:jc w:val="both"/>
        <w:rPr>
          <w:rFonts w:ascii="Arial" w:eastAsia="Arial" w:hAnsi="Arial" w:cs="Arial"/>
          <w:iCs/>
          <w:color w:val="000000"/>
        </w:rPr>
      </w:pPr>
      <w:proofErr w:type="gramStart"/>
      <w:r>
        <w:rPr>
          <w:rFonts w:ascii="Arial" w:eastAsia="Arial" w:hAnsi="Arial" w:cs="Arial"/>
          <w:iCs/>
          <w:color w:val="000000"/>
        </w:rPr>
        <w:t>An kleinen Körpern,</w:t>
      </w:r>
      <w:proofErr w:type="gramEnd"/>
      <w:r>
        <w:rPr>
          <w:rFonts w:ascii="Arial" w:eastAsia="Arial" w:hAnsi="Arial" w:cs="Arial"/>
          <w:iCs/>
          <w:color w:val="000000"/>
        </w:rPr>
        <w:t xml:space="preserve"> bleiben Teilchen des umgebenden Mediums haften. Andererseits haften die Teilchen des Mediums auch aneinander. Für den Betrag der Reibungskraft ist also die Zähigkeit der Flüssigkeit von Bedeutung: Durch Wasser gleitet ein Körper leichter als durch zähes Öl. </w:t>
      </w:r>
    </w:p>
    <w:p w14:paraId="6E8068D6" w14:textId="77777777" w:rsidR="00EE5534" w:rsidRDefault="00EE5534" w:rsidP="00EE5534">
      <w:pPr>
        <w:spacing w:line="360" w:lineRule="auto"/>
        <w:jc w:val="both"/>
        <w:rPr>
          <w:rFonts w:ascii="Arial" w:eastAsia="Arial" w:hAnsi="Arial" w:cs="Arial"/>
          <w:iCs/>
          <w:color w:val="000000"/>
        </w:rPr>
      </w:pPr>
    </w:p>
    <w:p w14:paraId="52458F85" w14:textId="3E929AE8" w:rsidR="00EE5534" w:rsidRDefault="00EE5534" w:rsidP="00EE5534">
      <w:pPr>
        <w:spacing w:line="360" w:lineRule="auto"/>
        <w:jc w:val="both"/>
        <w:rPr>
          <w:rFonts w:ascii="Arial" w:eastAsia="Arial" w:hAnsi="Arial" w:cs="Arial"/>
          <w:iCs/>
          <w:color w:val="000000"/>
        </w:rPr>
      </w:pPr>
    </w:p>
    <w:p w14:paraId="194D7EBD" w14:textId="77777777" w:rsidR="00EE5534" w:rsidRDefault="00EE5534" w:rsidP="00EE5534">
      <w:pPr>
        <w:spacing w:line="360" w:lineRule="auto"/>
        <w:jc w:val="both"/>
        <w:rPr>
          <w:rFonts w:ascii="Arial" w:eastAsia="Arial" w:hAnsi="Arial" w:cs="Arial"/>
          <w:iCs/>
          <w:color w:val="000000"/>
        </w:rPr>
      </w:pPr>
    </w:p>
    <w:p w14:paraId="70086AF1" w14:textId="7CA79FA8" w:rsidR="00EE5534" w:rsidRDefault="00EE5534" w:rsidP="00EE5534">
      <w:pPr>
        <w:spacing w:line="360" w:lineRule="auto"/>
        <w:jc w:val="both"/>
      </w:pPr>
      <w:r>
        <w:rPr>
          <w:noProof/>
        </w:rPr>
        <w:lastRenderedPageBreak/>
        <w:drawing>
          <wp:anchor distT="0" distB="0" distL="0" distR="0" simplePos="0" relativeHeight="251663360" behindDoc="0" locked="0" layoutInCell="1" allowOverlap="1" wp14:anchorId="1B580BDA" wp14:editId="38529E63">
            <wp:simplePos x="0" y="0"/>
            <wp:positionH relativeFrom="column">
              <wp:posOffset>1890835</wp:posOffset>
            </wp:positionH>
            <wp:positionV relativeFrom="paragraph">
              <wp:posOffset>375431</wp:posOffset>
            </wp:positionV>
            <wp:extent cx="1694815" cy="275590"/>
            <wp:effectExtent l="0" t="0" r="63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275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Für eine Kugel mit dem </w:t>
      </w:r>
      <w:r>
        <w:rPr>
          <w:rFonts w:ascii="Arial" w:eastAsia="Arial" w:hAnsi="Arial" w:cs="Arial"/>
          <w:b/>
          <w:bCs/>
          <w:iCs/>
          <w:color w:val="000000"/>
        </w:rPr>
        <w:t>Radius</w:t>
      </w:r>
      <w:r>
        <w:rPr>
          <w:rFonts w:ascii="Arial" w:eastAsia="Arial" w:hAnsi="Arial" w:cs="Arial"/>
          <w:iCs/>
          <w:color w:val="000000"/>
        </w:rPr>
        <w:t xml:space="preserve"> </w:t>
      </w:r>
      <w:r>
        <w:rPr>
          <w:rFonts w:ascii="Arial" w:eastAsia="Arial" w:hAnsi="Arial" w:cs="Arial"/>
          <w:b/>
          <w:bCs/>
          <w:iCs/>
          <w:color w:val="000000"/>
        </w:rPr>
        <w:t>r</w:t>
      </w:r>
      <w:r>
        <w:rPr>
          <w:rFonts w:ascii="Arial" w:eastAsia="Arial" w:hAnsi="Arial" w:cs="Arial"/>
          <w:iCs/>
          <w:color w:val="000000"/>
        </w:rPr>
        <w:t xml:space="preserve"> gilt in guter Näherung die Gleichung: </w:t>
      </w:r>
    </w:p>
    <w:p w14:paraId="308038FD" w14:textId="647F247C" w:rsidR="00EE5534" w:rsidRDefault="00EE5534" w:rsidP="00EE5534">
      <w:pPr>
        <w:spacing w:line="360" w:lineRule="auto"/>
        <w:jc w:val="both"/>
        <w:rPr>
          <w:rFonts w:ascii="Arial" w:eastAsia="Arial" w:hAnsi="Arial" w:cs="Arial"/>
          <w:iCs/>
          <w:color w:val="000000"/>
        </w:rPr>
      </w:pPr>
    </w:p>
    <w:p w14:paraId="0DFB92DE" w14:textId="5C92513D" w:rsidR="00EE5534" w:rsidRDefault="00EE5534" w:rsidP="00EE5534">
      <w:pPr>
        <w:spacing w:line="360" w:lineRule="auto"/>
        <w:jc w:val="both"/>
        <w:rPr>
          <w:rFonts w:ascii="Arial" w:eastAsia="Arial" w:hAnsi="Arial" w:cs="Arial"/>
          <w:b/>
          <w:bCs/>
          <w:iCs/>
          <w:color w:val="000000"/>
        </w:rPr>
      </w:pPr>
      <w:r>
        <w:rPr>
          <w:rFonts w:ascii="Arial" w:eastAsia="Arial" w:hAnsi="Arial" w:cs="Arial"/>
          <w:iCs/>
          <w:color w:val="000000"/>
        </w:rPr>
        <w:t xml:space="preserve">Darin bedeutet </w:t>
      </w:r>
      <w:r>
        <w:rPr>
          <w:rFonts w:ascii="Arial" w:eastAsia="Arial" w:hAnsi="Arial" w:cs="Arial"/>
          <w:b/>
          <w:bCs/>
          <w:iCs/>
          <w:color w:val="000000"/>
        </w:rPr>
        <w:t>η</w:t>
      </w:r>
      <w:r>
        <w:rPr>
          <w:rFonts w:ascii="Arial" w:eastAsia="Arial" w:hAnsi="Arial" w:cs="Arial"/>
          <w:iCs/>
          <w:color w:val="000000"/>
        </w:rPr>
        <w:t xml:space="preserve"> die </w:t>
      </w:r>
      <w:r>
        <w:rPr>
          <w:rFonts w:ascii="Arial" w:eastAsia="Arial" w:hAnsi="Arial" w:cs="Arial"/>
          <w:b/>
          <w:bCs/>
          <w:iCs/>
          <w:color w:val="000000"/>
        </w:rPr>
        <w:t>Viskosität</w:t>
      </w:r>
      <w:r>
        <w:rPr>
          <w:rFonts w:ascii="Arial" w:eastAsia="Arial" w:hAnsi="Arial" w:cs="Arial"/>
          <w:iCs/>
          <w:color w:val="000000"/>
        </w:rPr>
        <w:t xml:space="preserve">, also Zähigkeit des jeweiligen Mediums. Die Kraft ist hier proportional zur </w:t>
      </w:r>
      <w:r>
        <w:rPr>
          <w:rFonts w:ascii="Arial" w:eastAsia="Arial" w:hAnsi="Arial" w:cs="Arial"/>
          <w:b/>
          <w:bCs/>
          <w:iCs/>
          <w:color w:val="000000"/>
        </w:rPr>
        <w:t>Geschwindigkeit v</w:t>
      </w:r>
      <w:r>
        <w:rPr>
          <w:rFonts w:ascii="Arial" w:eastAsia="Arial" w:hAnsi="Arial" w:cs="Arial"/>
          <w:iCs/>
          <w:color w:val="000000"/>
        </w:rPr>
        <w:t xml:space="preserve">; dies gilt, solange sich die Körper nicht zu schnell bewegen. Ein typisches Beispiel für eine Bewegung mit </w:t>
      </w:r>
      <w:proofErr w:type="spellStart"/>
      <w:r>
        <w:rPr>
          <w:rFonts w:ascii="Arial" w:eastAsia="Arial" w:hAnsi="Arial" w:cs="Arial"/>
          <w:iCs/>
          <w:color w:val="000000"/>
        </w:rPr>
        <w:t>Stokes´scher</w:t>
      </w:r>
      <w:proofErr w:type="spellEnd"/>
      <w:r>
        <w:rPr>
          <w:rFonts w:ascii="Arial" w:eastAsia="Arial" w:hAnsi="Arial" w:cs="Arial"/>
          <w:iCs/>
          <w:color w:val="000000"/>
        </w:rPr>
        <w:t xml:space="preserve"> Reibung ist das langsame Herabsinken von Staubpartikeln nach einem Vulkanausbruch. </w:t>
      </w:r>
    </w:p>
    <w:p w14:paraId="771ADDCE" w14:textId="77777777" w:rsidR="00EE5534" w:rsidRDefault="00EE5534" w:rsidP="00EE5534">
      <w:pPr>
        <w:spacing w:line="360" w:lineRule="auto"/>
        <w:rPr>
          <w:rFonts w:ascii="Arial" w:eastAsia="Arial" w:hAnsi="Arial" w:cs="Arial"/>
          <w:b/>
          <w:bCs/>
          <w:iCs/>
          <w:color w:val="000000"/>
        </w:rPr>
      </w:pPr>
    </w:p>
    <w:p w14:paraId="073E171C" w14:textId="4D6A03A6" w:rsidR="00EE5534" w:rsidRDefault="00EE5534" w:rsidP="00EE5534">
      <w:pPr>
        <w:spacing w:line="360" w:lineRule="auto"/>
        <w:rPr>
          <w:rFonts w:ascii="Arial" w:eastAsia="Arial" w:hAnsi="Arial" w:cs="Arial"/>
          <w:iCs/>
          <w:color w:val="000000"/>
        </w:rPr>
      </w:pPr>
      <w:r>
        <w:rPr>
          <w:rFonts w:ascii="Arial" w:eastAsia="Arial" w:hAnsi="Arial" w:cs="Arial"/>
          <w:b/>
          <w:bCs/>
          <w:iCs/>
          <w:color w:val="000000"/>
        </w:rPr>
        <w:t xml:space="preserve">2. </w:t>
      </w:r>
      <w:proofErr w:type="spellStart"/>
      <w:r>
        <w:rPr>
          <w:rFonts w:ascii="Arial" w:eastAsia="Arial" w:hAnsi="Arial" w:cs="Arial"/>
          <w:b/>
          <w:bCs/>
          <w:iCs/>
          <w:color w:val="000000"/>
        </w:rPr>
        <w:t>Newton´sche</w:t>
      </w:r>
      <w:proofErr w:type="spellEnd"/>
      <w:r>
        <w:rPr>
          <w:rFonts w:ascii="Arial" w:eastAsia="Arial" w:hAnsi="Arial" w:cs="Arial"/>
          <w:b/>
          <w:bCs/>
          <w:iCs/>
          <w:color w:val="000000"/>
        </w:rPr>
        <w:t xml:space="preserve"> Reibung </w:t>
      </w:r>
    </w:p>
    <w:p w14:paraId="74093315" w14:textId="77777777" w:rsidR="00EE5534" w:rsidRDefault="00EE5534" w:rsidP="00EE5534">
      <w:pPr>
        <w:spacing w:line="360" w:lineRule="auto"/>
        <w:jc w:val="both"/>
      </w:pPr>
      <w:r>
        <w:rPr>
          <w:rFonts w:ascii="Arial" w:eastAsia="Arial" w:hAnsi="Arial" w:cs="Arial"/>
          <w:iCs/>
          <w:color w:val="000000"/>
        </w:rPr>
        <w:t>Bereits normale Regentropfen fallen nach einem anderen Gesetz. Die Widerstandskraft bei größeren Körpern mit schnelleren Bewegungen verhält sich proportional zum Quadrat der Geschwindigkeit:</w:t>
      </w:r>
    </w:p>
    <w:p w14:paraId="1FF9A963" w14:textId="67C3878C" w:rsidR="00EE5534" w:rsidRDefault="00EE5534" w:rsidP="00EE5534">
      <w:pPr>
        <w:spacing w:line="360" w:lineRule="auto"/>
        <w:jc w:val="both"/>
        <w:rPr>
          <w:rFonts w:ascii="Arial" w:eastAsia="Arial" w:hAnsi="Arial" w:cs="Arial"/>
          <w:iCs/>
          <w:color w:val="000000"/>
        </w:rPr>
      </w:pPr>
      <w:r>
        <w:rPr>
          <w:noProof/>
        </w:rPr>
        <w:drawing>
          <wp:anchor distT="0" distB="0" distL="0" distR="0" simplePos="0" relativeHeight="251664384" behindDoc="0" locked="0" layoutInCell="1" allowOverlap="1" wp14:anchorId="1BCB6CA9" wp14:editId="2BF16BDB">
            <wp:simplePos x="0" y="0"/>
            <wp:positionH relativeFrom="column">
              <wp:align>center</wp:align>
            </wp:positionH>
            <wp:positionV relativeFrom="paragraph">
              <wp:posOffset>87630</wp:posOffset>
            </wp:positionV>
            <wp:extent cx="1980565" cy="523240"/>
            <wp:effectExtent l="0" t="0" r="635" b="0"/>
            <wp:wrapTopAndBottom/>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0565" cy="523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0" locked="0" layoutInCell="1" allowOverlap="1" wp14:anchorId="6614474A" wp14:editId="22D766C7">
            <wp:simplePos x="0" y="0"/>
            <wp:positionH relativeFrom="column">
              <wp:posOffset>5826125</wp:posOffset>
            </wp:positionH>
            <wp:positionV relativeFrom="paragraph">
              <wp:posOffset>601980</wp:posOffset>
            </wp:positionV>
            <wp:extent cx="189865" cy="247015"/>
            <wp:effectExtent l="0" t="0" r="635" b="635"/>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247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 xml:space="preserve">Dabei ist </w:t>
      </w:r>
      <w:r>
        <w:rPr>
          <w:rFonts w:ascii="Arial" w:eastAsia="Arial" w:hAnsi="Arial" w:cs="Arial"/>
          <w:b/>
          <w:bCs/>
          <w:iCs/>
          <w:color w:val="000000"/>
        </w:rPr>
        <w:t>A</w:t>
      </w:r>
      <w:r>
        <w:rPr>
          <w:rFonts w:ascii="Arial" w:eastAsia="Arial" w:hAnsi="Arial" w:cs="Arial"/>
          <w:iCs/>
          <w:color w:val="000000"/>
        </w:rPr>
        <w:t xml:space="preserve"> die </w:t>
      </w:r>
      <w:r>
        <w:rPr>
          <w:rFonts w:ascii="Arial" w:eastAsia="Arial" w:hAnsi="Arial" w:cs="Arial"/>
          <w:b/>
          <w:bCs/>
          <w:iCs/>
          <w:color w:val="000000"/>
        </w:rPr>
        <w:t>Querschnittsfläche</w:t>
      </w:r>
      <w:r>
        <w:rPr>
          <w:rFonts w:ascii="Arial" w:eastAsia="Arial" w:hAnsi="Arial" w:cs="Arial"/>
          <w:iCs/>
          <w:color w:val="000000"/>
        </w:rPr>
        <w:t xml:space="preserve">, die senkrecht zur Bewegungsrichtung steht, und </w:t>
      </w:r>
      <w:r>
        <w:rPr>
          <w:rFonts w:ascii="Symbol" w:eastAsia="Arial" w:hAnsi="Symbol" w:cs="Arial"/>
          <w:iCs/>
          <w:color w:val="000000"/>
        </w:rPr>
        <w:t xml:space="preserve"> </w:t>
      </w:r>
      <w:r>
        <w:rPr>
          <w:rFonts w:ascii="Arial" w:eastAsia="Arial" w:hAnsi="Arial" w:cs="Arial"/>
          <w:iCs/>
          <w:color w:val="000000"/>
        </w:rPr>
        <w:t xml:space="preserve">die </w:t>
      </w:r>
      <w:r>
        <w:rPr>
          <w:rFonts w:ascii="Arial" w:eastAsia="Arial" w:hAnsi="Arial" w:cs="Arial"/>
          <w:b/>
          <w:bCs/>
          <w:iCs/>
          <w:color w:val="000000"/>
        </w:rPr>
        <w:t>Dichte des Mediums</w:t>
      </w:r>
      <w:r>
        <w:rPr>
          <w:rFonts w:ascii="Arial" w:eastAsia="Arial" w:hAnsi="Arial" w:cs="Arial"/>
          <w:iCs/>
          <w:color w:val="000000"/>
        </w:rPr>
        <w:t xml:space="preserve">. Der </w:t>
      </w:r>
      <w:r>
        <w:rPr>
          <w:rFonts w:ascii="Arial" w:eastAsia="Arial" w:hAnsi="Arial" w:cs="Arial"/>
          <w:b/>
          <w:bCs/>
          <w:iCs/>
          <w:color w:val="000000"/>
        </w:rPr>
        <w:t xml:space="preserve">Widerstandswert </w:t>
      </w:r>
      <w:proofErr w:type="spellStart"/>
      <w:r>
        <w:rPr>
          <w:rFonts w:ascii="Arial" w:eastAsia="Arial" w:hAnsi="Arial" w:cs="Arial"/>
          <w:b/>
          <w:bCs/>
          <w:iCs/>
          <w:color w:val="000000"/>
        </w:rPr>
        <w:t>c</w:t>
      </w:r>
      <w:r>
        <w:rPr>
          <w:rFonts w:ascii="Arial" w:eastAsia="Arial" w:hAnsi="Arial" w:cs="Arial"/>
          <w:b/>
          <w:bCs/>
          <w:iCs/>
          <w:color w:val="000000"/>
          <w:vertAlign w:val="subscript"/>
        </w:rPr>
        <w:t>w</w:t>
      </w:r>
      <w:proofErr w:type="spellEnd"/>
      <w:r>
        <w:rPr>
          <w:rFonts w:ascii="Arial" w:eastAsia="Arial" w:hAnsi="Arial" w:cs="Arial"/>
          <w:iCs/>
          <w:color w:val="000000"/>
        </w:rPr>
        <w:t xml:space="preserve"> hängt sowohl von der Form als auch von der Oberflächenbeschaffenheit des Körpers ab. </w:t>
      </w:r>
    </w:p>
    <w:p w14:paraId="47E3FF13" w14:textId="77777777" w:rsidR="00EE5534" w:rsidRDefault="00EE5534" w:rsidP="00EE5534">
      <w:pPr>
        <w:spacing w:line="360" w:lineRule="auto"/>
        <w:jc w:val="both"/>
        <w:rPr>
          <w:rFonts w:ascii="Arial" w:eastAsia="Arial" w:hAnsi="Arial" w:cs="Arial"/>
          <w:iCs/>
          <w:color w:val="000000"/>
        </w:rPr>
      </w:pPr>
    </w:p>
    <w:p w14:paraId="7F39B8D1" w14:textId="2BBB599F" w:rsidR="00EE5534" w:rsidRDefault="00EE5534" w:rsidP="00EE5534">
      <w:pPr>
        <w:spacing w:line="360" w:lineRule="auto"/>
        <w:jc w:val="both"/>
        <w:rPr>
          <w:rFonts w:ascii="Arial" w:eastAsia="Arial" w:hAnsi="Arial" w:cs="Arial"/>
          <w:iCs/>
          <w:color w:val="000000"/>
        </w:rPr>
      </w:pPr>
      <w:r>
        <w:rPr>
          <w:rFonts w:ascii="Arial" w:eastAsia="Arial" w:hAnsi="Arial" w:cs="Arial"/>
          <w:iCs/>
          <w:color w:val="000000"/>
        </w:rPr>
        <w:t xml:space="preserve">Auf der idealen Flugbahn (ohne Reibung) fliegt auch der Fußball am weitesten, wenn er unter einem Winkel von 45° abgeschossen wird. Doch der Luftwiderstand, der quadratisch mit der Geschwindigkeit zunimmt, bremst ihn ab. So verläuft die Flugbahn etwas steiler, wenn der Ball absinkt, als wenn er aufsteigt. Um den Ball möglichst weit in die gegnerische Hälfte zu schlagen, muss der Torwart deswegen einen etwas flacheren Winkel als 45° anstreben. </w:t>
      </w:r>
    </w:p>
    <w:p w14:paraId="647433DE" w14:textId="77777777" w:rsidR="00EE5534" w:rsidRDefault="00EE5534" w:rsidP="00EE5534">
      <w:pPr>
        <w:spacing w:line="360" w:lineRule="auto"/>
        <w:jc w:val="both"/>
        <w:rPr>
          <w:rFonts w:ascii="Arial" w:eastAsia="Arial" w:hAnsi="Arial" w:cs="Arial"/>
          <w:iCs/>
          <w:color w:val="000000"/>
        </w:rPr>
      </w:pPr>
    </w:p>
    <w:p w14:paraId="68F1802B"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34"/>
    <w:rsid w:val="007937C2"/>
    <w:rsid w:val="00EE55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EEFC4"/>
  <w15:chartTrackingRefBased/>
  <w15:docId w15:val="{553944A1-98E2-4528-A728-EF4C6A68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553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3395</Characters>
  <Application>Microsoft Office Word</Application>
  <DocSecurity>0</DocSecurity>
  <Lines>28</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2022-07-28T07:45:00Z</dcterms:created>
  <dcterms:modified xsi:type="dcterms:W3CDTF">2022-07-28T07:48:00Z</dcterms:modified>
</cp:coreProperties>
</file>